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922.15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895.84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26.31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26.31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895.84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895.84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922.15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895.84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完成物业服务要求，确保设施设备正常运行，改善办公环境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922.15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895.84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97.15%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物业人数数量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=75人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75人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设施设备维护保养完好率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=95%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物业服务完成及时性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=95%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80.86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完成物业服务要求，确保设施设备正常运行，改善办公环境。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完成物业服务要求，确保设施设备正常运行，改善办公环境。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完成物业服务要求，确保设施设备正常运行，改善办公环境。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完成物业服务要求，确保设施设备正常运行，改善办公环境。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完成物业服务要求，确保设施设备正常运行，改善办公环境。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