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273" w:rsidRPr="00FA028D" w:rsidRDefault="004D5273" w:rsidP="004D5273">
      <w:pPr>
        <w:jc w:val="center"/>
        <w:rPr>
          <w:rFonts w:ascii="华文中宋" w:eastAsia="华文中宋"/>
          <w:b/>
          <w:bCs/>
          <w:color w:val="FF0000"/>
          <w:spacing w:val="-24"/>
          <w:w w:val="55"/>
          <w:kern w:val="11"/>
          <w:position w:val="-6"/>
          <w:sz w:val="116"/>
        </w:rPr>
      </w:pPr>
      <w:bookmarkStart w:id="0" w:name="_GoBack"/>
      <w:bookmarkEnd w:id="0"/>
      <w:r w:rsidRPr="00FA028D">
        <w:rPr>
          <w:rFonts w:ascii="华文中宋" w:eastAsia="华文中宋" w:hint="eastAsia"/>
          <w:b/>
          <w:bCs/>
          <w:color w:val="FF0000"/>
          <w:spacing w:val="-24"/>
          <w:w w:val="55"/>
          <w:kern w:val="11"/>
          <w:position w:val="-6"/>
          <w:sz w:val="116"/>
        </w:rPr>
        <w:t>江苏省苏州市中级人民法院文件</w:t>
      </w:r>
    </w:p>
    <w:p w:rsidR="004D5273" w:rsidRPr="00B45763" w:rsidRDefault="004D5273" w:rsidP="004D5273">
      <w:pPr>
        <w:spacing w:line="520" w:lineRule="exact"/>
        <w:jc w:val="center"/>
        <w:rPr>
          <w:rFonts w:ascii="仿宋_GB2312" w:eastAsia="仿宋_GB2312"/>
          <w:sz w:val="32"/>
        </w:rPr>
      </w:pPr>
      <w:r>
        <w:rPr>
          <w:rFonts w:ascii="仿宋_GB2312" w:eastAsia="仿宋_GB2312" w:hint="eastAsia"/>
          <w:sz w:val="32"/>
        </w:rPr>
        <w:t>苏中法〔2021〕77号</w:t>
      </w:r>
    </w:p>
    <w:p w:rsidR="004D5273" w:rsidRDefault="00B7751C" w:rsidP="002457B6">
      <w:pPr>
        <w:spacing w:line="500" w:lineRule="exact"/>
        <w:jc w:val="center"/>
        <w:rPr>
          <w:color w:val="130000"/>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-23495</wp:posOffset>
                </wp:positionH>
                <wp:positionV relativeFrom="paragraph">
                  <wp:posOffset>123824</wp:posOffset>
                </wp:positionV>
                <wp:extent cx="5784215" cy="0"/>
                <wp:effectExtent l="0" t="0" r="26035" b="1905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7"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9.75pt" to="45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" strokecolor="red" strokeweight="1.5pt"/>
            </w:pict>
          </mc:Fallback>
        </mc:AlternateContent>
      </w:r>
    </w:p>
    <w:p w:rsidR="002457B6" w:rsidRDefault="002457B6" w:rsidP="002457B6">
      <w:pPr>
        <w:spacing w:line="500" w:lineRule="exact"/>
        <w:jc w:val="center"/>
        <w:rPr>
          <w:rFonts w:ascii="宋体" w:hAnsi="宋体"/>
          <w:b/>
          <w:sz w:val="44"/>
          <w:szCs w:val="44"/>
        </w:rPr>
      </w:pPr>
    </w:p>
    <w:p w:rsidR="004D5273" w:rsidRPr="004D5273" w:rsidRDefault="004D5273" w:rsidP="004D5273">
      <w:pPr>
        <w:jc w:val="center"/>
        <w:rPr>
          <w:rFonts w:ascii="宋体" w:hAnsi="宋体"/>
          <w:b/>
          <w:sz w:val="44"/>
          <w:szCs w:val="44"/>
        </w:rPr>
      </w:pPr>
      <w:r w:rsidRPr="004D5273">
        <w:rPr>
          <w:rFonts w:ascii="宋体" w:hAnsi="宋体" w:hint="eastAsia"/>
          <w:b/>
          <w:sz w:val="44"/>
          <w:szCs w:val="44"/>
        </w:rPr>
        <w:t>关于印发《苏州法院关于破产案件选择</w:t>
      </w:r>
    </w:p>
    <w:p w:rsidR="004D5273" w:rsidRPr="004D5273" w:rsidRDefault="004D5273" w:rsidP="004D5273">
      <w:pPr>
        <w:jc w:val="center"/>
        <w:rPr>
          <w:rFonts w:ascii="宋体" w:hAnsi="宋体"/>
          <w:b/>
          <w:sz w:val="44"/>
          <w:szCs w:val="44"/>
        </w:rPr>
      </w:pPr>
      <w:r w:rsidRPr="004D5273">
        <w:rPr>
          <w:rFonts w:ascii="宋体" w:hAnsi="宋体" w:hint="eastAsia"/>
          <w:b/>
          <w:sz w:val="44"/>
          <w:szCs w:val="44"/>
        </w:rPr>
        <w:t>其他社会中介机构的规定（试行）》的通知</w:t>
      </w:r>
    </w:p>
    <w:p w:rsidR="004D5273" w:rsidRPr="004D5273" w:rsidRDefault="004D5273" w:rsidP="004D5273">
      <w:pPr>
        <w:jc w:val="center"/>
        <w:rPr>
          <w:rFonts w:ascii="宋体" w:hAnsi="宋体"/>
          <w:b/>
          <w:sz w:val="44"/>
          <w:szCs w:val="44"/>
        </w:rPr>
      </w:pPr>
    </w:p>
    <w:p w:rsidR="004D5273" w:rsidRPr="00DA5E22" w:rsidRDefault="004D5273" w:rsidP="004D5273">
      <w:pPr>
        <w:spacing w:line="560" w:lineRule="exact"/>
        <w:rPr>
          <w:rFonts w:ascii="黑体" w:eastAsia="黑体" w:hAnsi="黑体"/>
          <w:b/>
          <w:sz w:val="36"/>
          <w:szCs w:val="36"/>
        </w:rPr>
      </w:pPr>
      <w:r w:rsidRPr="00DA5E22">
        <w:rPr>
          <w:rFonts w:ascii="仿宋" w:eastAsia="仿宋" w:hAnsi="仿宋" w:hint="eastAsia"/>
          <w:sz w:val="32"/>
          <w:szCs w:val="32"/>
        </w:rPr>
        <w:t>各市、区人民法院，苏州知识产权法庭、苏州破产法庭、苏州国际商事法庭，本院各部门：</w:t>
      </w:r>
    </w:p>
    <w:p w:rsidR="004D5273" w:rsidRPr="00DA5E22" w:rsidRDefault="004D5273" w:rsidP="004D5273">
      <w:pPr>
        <w:spacing w:afterLines="100" w:after="312" w:line="560" w:lineRule="exact"/>
        <w:ind w:firstLineChars="200" w:firstLine="640"/>
        <w:jc w:val="left"/>
        <w:rPr>
          <w:rFonts w:ascii="仿宋" w:eastAsia="仿宋" w:hAnsi="仿宋"/>
          <w:sz w:val="32"/>
          <w:szCs w:val="32"/>
        </w:rPr>
      </w:pPr>
      <w:r w:rsidRPr="00DA5E22">
        <w:rPr>
          <w:rFonts w:ascii="仿宋" w:eastAsia="仿宋" w:hAnsi="仿宋" w:hint="eastAsia"/>
          <w:sz w:val="32"/>
          <w:szCs w:val="32"/>
        </w:rPr>
        <w:t>《苏州法院关于破产案件选择其他社会中介机构的规定（试行）》已经苏州市中级人民法院院长办公会议讨论通过，现予以印发，请遵照执行。执行中如遇到问题，请及</w:t>
      </w:r>
      <w:r>
        <w:rPr>
          <w:rFonts w:ascii="仿宋" w:eastAsia="仿宋" w:hAnsi="仿宋" w:hint="eastAsia"/>
          <w:sz w:val="32"/>
          <w:szCs w:val="32"/>
        </w:rPr>
        <w:t>时</w:t>
      </w:r>
      <w:r w:rsidRPr="00DA5E22">
        <w:rPr>
          <w:rFonts w:ascii="仿宋" w:eastAsia="仿宋" w:hAnsi="仿宋" w:hint="eastAsia"/>
          <w:sz w:val="32"/>
          <w:szCs w:val="32"/>
        </w:rPr>
        <w:t>反馈。</w:t>
      </w:r>
    </w:p>
    <w:p w:rsidR="004D5273" w:rsidRDefault="004D5273" w:rsidP="004D5273">
      <w:pPr>
        <w:spacing w:afterLines="100" w:after="312" w:line="540" w:lineRule="exact"/>
        <w:ind w:firstLineChars="1500" w:firstLine="4800"/>
        <w:jc w:val="left"/>
        <w:rPr>
          <w:rFonts w:ascii="仿宋" w:eastAsia="仿宋" w:hAnsi="仿宋"/>
          <w:sz w:val="32"/>
          <w:szCs w:val="32"/>
        </w:rPr>
      </w:pPr>
    </w:p>
    <w:p w:rsidR="004D5273" w:rsidRDefault="004D5273" w:rsidP="004D5273">
      <w:pPr>
        <w:spacing w:afterLines="100" w:after="312" w:line="540" w:lineRule="exact"/>
        <w:ind w:firstLineChars="1500" w:firstLine="4800"/>
        <w:jc w:val="left"/>
        <w:rPr>
          <w:rFonts w:ascii="仿宋" w:eastAsia="仿宋" w:hAnsi="仿宋"/>
          <w:sz w:val="32"/>
          <w:szCs w:val="32"/>
        </w:rPr>
      </w:pPr>
    </w:p>
    <w:p w:rsidR="004D5273" w:rsidRDefault="00873401" w:rsidP="004D5273">
      <w:pPr>
        <w:spacing w:afterLines="100" w:after="312" w:line="540" w:lineRule="exact"/>
        <w:ind w:firstLineChars="1500" w:firstLine="4800"/>
        <w:jc w:val="left"/>
        <w:rPr>
          <w:rFonts w:ascii="仿宋" w:eastAsia="仿宋" w:hAnsi="仿宋"/>
          <w:sz w:val="32"/>
          <w:szCs w:val="32"/>
        </w:rPr>
      </w:pPr>
      <w:r>
        <w:rPr>
          <w:rFonts w:ascii="仿宋" w:eastAsia="仿宋" w:hAnsi="仿宋"/>
          <w:noProof/>
          <w:sz w:val="32"/>
          <w:szCs w:val="32"/>
        </w:rPr>
        <w:pict>
          <v:shapetype id="_x0000_t201" coordsize="21600,21600" o:spt="201" path="m,l,21600r21600,l21600,xe">
            <v:stroke joinstyle="miter"/>
            <v:path shadowok="f" o:extrusionok="f" strokeok="f" fillok="f" o:connecttype="rect"/>
            <o:lock v:ext="edit" shapetype="t"/>
          </v:shapetype>
          <v:shape id="_x0000_s1040" type="#_x0000_t201" style="position:absolute;left:0;text-align:left;margin-left:365.25pt;margin-top:584.2pt;width:132pt;height:130.5pt;z-index:251659264;mso-position-horizontal-relative:page;mso-position-vertical-relative:page" stroked="f">
            <v:imagedata r:id="rId8" o:title=""/>
            <w10:wrap anchorx="page" anchory="page"/>
          </v:shape>
          <w:control r:id="rId9" w:name="SignatureCtrl1" w:shapeid="_x0000_s1040"/>
        </w:pict>
      </w:r>
    </w:p>
    <w:p w:rsidR="004D5273" w:rsidRDefault="004D5273" w:rsidP="004D5273">
      <w:pPr>
        <w:spacing w:afterLines="100" w:after="312" w:line="540" w:lineRule="exact"/>
        <w:ind w:firstLineChars="1650" w:firstLine="5280"/>
        <w:jc w:val="left"/>
        <w:rPr>
          <w:rFonts w:ascii="仿宋" w:eastAsia="仿宋" w:hAnsi="仿宋"/>
          <w:sz w:val="32"/>
          <w:szCs w:val="32"/>
        </w:rPr>
      </w:pPr>
      <w:r w:rsidRPr="00DA5E22">
        <w:rPr>
          <w:rFonts w:ascii="仿宋" w:eastAsia="仿宋" w:hAnsi="仿宋" w:hint="eastAsia"/>
          <w:sz w:val="32"/>
          <w:szCs w:val="32"/>
        </w:rPr>
        <w:t xml:space="preserve">  2021年6月15日</w:t>
      </w:r>
    </w:p>
    <w:p w:rsidR="004D5273" w:rsidRDefault="004D5273" w:rsidP="004D5273">
      <w:pPr>
        <w:spacing w:afterLines="100" w:after="312" w:line="540" w:lineRule="exact"/>
        <w:ind w:firstLineChars="1500" w:firstLine="4800"/>
        <w:jc w:val="left"/>
        <w:rPr>
          <w:rFonts w:ascii="仿宋" w:eastAsia="仿宋" w:hAnsi="仿宋"/>
          <w:sz w:val="32"/>
          <w:szCs w:val="32"/>
        </w:rPr>
      </w:pPr>
    </w:p>
    <w:p w:rsidR="004D5273" w:rsidRDefault="004D5273" w:rsidP="004D5273">
      <w:pPr>
        <w:spacing w:afterLines="100" w:after="312" w:line="540" w:lineRule="exact"/>
        <w:ind w:firstLineChars="1500" w:firstLine="4800"/>
        <w:jc w:val="left"/>
        <w:rPr>
          <w:rFonts w:ascii="仿宋" w:eastAsia="仿宋" w:hAnsi="仿宋"/>
          <w:sz w:val="32"/>
          <w:szCs w:val="32"/>
        </w:rPr>
      </w:pPr>
    </w:p>
    <w:p w:rsidR="004D5273" w:rsidRPr="00DA5E22" w:rsidRDefault="004D5273" w:rsidP="004D5273">
      <w:pPr>
        <w:widowControl/>
        <w:spacing w:line="600" w:lineRule="exact"/>
        <w:jc w:val="center"/>
        <w:rPr>
          <w:rFonts w:ascii="华文中宋" w:eastAsia="华文中宋" w:hAnsi="华文中宋" w:cs="宋体"/>
          <w:bCs/>
          <w:spacing w:val="-20"/>
          <w:kern w:val="0"/>
          <w:sz w:val="44"/>
          <w:szCs w:val="44"/>
        </w:rPr>
      </w:pPr>
      <w:r w:rsidRPr="00DA5E22">
        <w:rPr>
          <w:rFonts w:ascii="华文中宋" w:eastAsia="华文中宋" w:hAnsi="华文中宋" w:cs="宋体" w:hint="eastAsia"/>
          <w:bCs/>
          <w:spacing w:val="-20"/>
          <w:kern w:val="0"/>
          <w:sz w:val="44"/>
          <w:szCs w:val="44"/>
        </w:rPr>
        <w:t>苏州法院关于破产案件选择其他社会</w:t>
      </w:r>
    </w:p>
    <w:p w:rsidR="004D5273" w:rsidRPr="00DA5E22" w:rsidRDefault="004D5273" w:rsidP="004D5273">
      <w:pPr>
        <w:widowControl/>
        <w:spacing w:line="600" w:lineRule="exact"/>
        <w:jc w:val="center"/>
        <w:rPr>
          <w:rFonts w:ascii="华文中宋" w:eastAsia="华文中宋" w:hAnsi="华文中宋" w:cs="宋体"/>
          <w:bCs/>
          <w:spacing w:val="-20"/>
          <w:kern w:val="0"/>
          <w:sz w:val="44"/>
          <w:szCs w:val="44"/>
        </w:rPr>
      </w:pPr>
      <w:r w:rsidRPr="00DA5E22">
        <w:rPr>
          <w:rFonts w:ascii="华文中宋" w:eastAsia="华文中宋" w:hAnsi="华文中宋" w:cs="宋体" w:hint="eastAsia"/>
          <w:bCs/>
          <w:spacing w:val="-20"/>
          <w:kern w:val="0"/>
          <w:sz w:val="44"/>
          <w:szCs w:val="44"/>
        </w:rPr>
        <w:t>中介机构的规定（试行）</w:t>
      </w:r>
    </w:p>
    <w:p w:rsidR="004D5273" w:rsidRPr="00DA5E22" w:rsidRDefault="004D5273" w:rsidP="004D5273">
      <w:pPr>
        <w:widowControl/>
        <w:spacing w:line="600" w:lineRule="exact"/>
        <w:jc w:val="center"/>
        <w:rPr>
          <w:rFonts w:ascii="华文中宋" w:eastAsia="华文中宋" w:hAnsi="华文中宋" w:cs="宋体"/>
          <w:bCs/>
          <w:spacing w:val="-20"/>
          <w:kern w:val="0"/>
          <w:sz w:val="44"/>
          <w:szCs w:val="44"/>
        </w:rPr>
      </w:pP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仿宋" w:eastAsia="仿宋" w:hAnsi="仿宋" w:cs="宋体" w:hint="eastAsia"/>
          <w:kern w:val="0"/>
          <w:sz w:val="32"/>
          <w:szCs w:val="32"/>
        </w:rPr>
        <w:t>为公正、高效审理企业破产案件，确保企业破产案件管理人勤勉尽责，忠实履职，提高破产案件委托鉴定、评估工作的规范性、透明度和公信力，进一步落实司法为民、公正司法，根据江苏省高级人民法院《关于确定委托鉴定机构的意见》、苏州市中级人民法院《关于审理企业破产案件指定管理人工作的若干意见（试行）》的相关规定，结合我市破产案件工作实际，制定本规定。</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第一条</w:t>
      </w:r>
      <w:r w:rsidRPr="00DA5E22">
        <w:rPr>
          <w:rFonts w:ascii="仿宋" w:eastAsia="仿宋" w:hAnsi="仿宋" w:cs="宋体" w:hint="eastAsia"/>
          <w:kern w:val="0"/>
          <w:sz w:val="32"/>
          <w:szCs w:val="32"/>
        </w:rPr>
        <w:t xml:space="preserve"> 本规定适用于苏州法院企业破产案件管理人在履行管理人职责时因不具有相关业务资质，确需委托其他社会中介机构提供服务的情形，包括选定评估机构、（会计、造价、税务）审计机构、文书鉴定机构等。</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第二条</w:t>
      </w:r>
      <w:r w:rsidRPr="00DA5E22">
        <w:rPr>
          <w:rFonts w:ascii="仿宋" w:eastAsia="仿宋" w:hAnsi="仿宋" w:cs="宋体" w:hint="eastAsia"/>
          <w:kern w:val="0"/>
          <w:sz w:val="32"/>
          <w:szCs w:val="32"/>
        </w:rPr>
        <w:t xml:space="preserve"> 企业破产案件管理人在选择其他社会中介机构时，不得采取直接指定的方式，应当遵循公开、公平的原则，在江苏法院委托鉴定机构电子信息平台内选择相应资质的机构。</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第三条</w:t>
      </w:r>
      <w:r w:rsidRPr="00DA5E22">
        <w:rPr>
          <w:rFonts w:ascii="仿宋" w:eastAsia="仿宋" w:hAnsi="仿宋" w:cs="宋体" w:hint="eastAsia"/>
          <w:kern w:val="0"/>
          <w:sz w:val="32"/>
          <w:szCs w:val="32"/>
        </w:rPr>
        <w:t xml:space="preserve"> 企业破产案件管理人可以采取以下任一方式选择确定其他社会中介机构：</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仿宋" w:eastAsia="仿宋" w:hAnsi="仿宋" w:cs="宋体" w:hint="eastAsia"/>
          <w:kern w:val="0"/>
          <w:sz w:val="32"/>
          <w:szCs w:val="32"/>
        </w:rPr>
        <w:t>（一）明确委托事项向破产案件受理法院提交申请，由受理法院司法技术部门按照江苏省高院《关于确定委托鉴定机构的意见》的有关规定办理；</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仿宋" w:eastAsia="仿宋" w:hAnsi="仿宋" w:cs="宋体" w:hint="eastAsia"/>
          <w:kern w:val="0"/>
          <w:sz w:val="32"/>
          <w:szCs w:val="32"/>
        </w:rPr>
        <w:t>（二）由企业破产管理人在报名的机构中遴选出5家后，随机确定委托机构；报名机构低于5</w:t>
      </w:r>
      <w:r w:rsidR="00CD2CCD">
        <w:rPr>
          <w:rFonts w:ascii="仿宋" w:eastAsia="仿宋" w:hAnsi="仿宋" w:cs="宋体" w:hint="eastAsia"/>
          <w:kern w:val="0"/>
          <w:sz w:val="32"/>
          <w:szCs w:val="32"/>
        </w:rPr>
        <w:t>家的直接随机</w:t>
      </w:r>
      <w:r w:rsidRPr="00DA5E22">
        <w:rPr>
          <w:rFonts w:ascii="仿宋" w:eastAsia="仿宋" w:hAnsi="仿宋" w:cs="宋体" w:hint="eastAsia"/>
          <w:kern w:val="0"/>
          <w:sz w:val="32"/>
          <w:szCs w:val="32"/>
        </w:rPr>
        <w:t>确定委托机构；只有1家报名的，报名机构直接确定为委托机构；没有机构报名的按第（一）项规定确定委托机构。</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第四条</w:t>
      </w:r>
      <w:r w:rsidRPr="00DA5E22">
        <w:rPr>
          <w:rFonts w:ascii="仿宋" w:eastAsia="仿宋" w:hAnsi="仿宋" w:cs="宋体" w:hint="eastAsia"/>
          <w:kern w:val="0"/>
          <w:sz w:val="32"/>
          <w:szCs w:val="32"/>
        </w:rPr>
        <w:t xml:space="preserve"> 企业破产管理人采取第三条第（二）项确定其他社会中介机构的，应当向破产案件受理法院司法技术部门申请在指定信息平台发布公告。</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第五条</w:t>
      </w:r>
      <w:r w:rsidRPr="00DA5E22">
        <w:rPr>
          <w:rFonts w:ascii="仿宋" w:eastAsia="仿宋" w:hAnsi="仿宋" w:cs="宋体" w:hint="eastAsia"/>
          <w:kern w:val="0"/>
          <w:sz w:val="32"/>
          <w:szCs w:val="32"/>
        </w:rPr>
        <w:t xml:space="preserve"> 企业破产管理人未按本规定委托其他社会中介机构的，发生一次的年度考核结果不得高于基本称职，两次及以上的列为不称职。</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第六条</w:t>
      </w:r>
      <w:r w:rsidRPr="00DA5E22">
        <w:rPr>
          <w:rFonts w:ascii="仿宋" w:eastAsia="仿宋" w:hAnsi="仿宋" w:cs="宋体" w:hint="eastAsia"/>
          <w:kern w:val="0"/>
          <w:sz w:val="32"/>
          <w:szCs w:val="32"/>
        </w:rPr>
        <w:t xml:space="preserve"> 苏州市中级人民法院官网（http://www.zjrmfy.suzhou.gov.cn）为企业破产管理人选择其他社会中介机构公告的指定发布平台。</w:t>
      </w:r>
    </w:p>
    <w:p w:rsidR="004D5273" w:rsidRPr="00DA5E22" w:rsidRDefault="004D5273" w:rsidP="004D5273">
      <w:pPr>
        <w:widowControl/>
        <w:spacing w:line="560" w:lineRule="exact"/>
        <w:ind w:firstLineChars="200" w:firstLine="640"/>
        <w:jc w:val="left"/>
        <w:rPr>
          <w:rFonts w:ascii="仿宋" w:eastAsia="仿宋" w:hAnsi="仿宋" w:cs="宋体"/>
          <w:kern w:val="0"/>
          <w:sz w:val="32"/>
          <w:szCs w:val="32"/>
        </w:rPr>
      </w:pPr>
      <w:r w:rsidRPr="00DA5E22">
        <w:rPr>
          <w:rFonts w:ascii="黑体" w:eastAsia="黑体" w:hAnsi="黑体" w:cs="宋体" w:hint="eastAsia"/>
          <w:kern w:val="0"/>
          <w:sz w:val="32"/>
          <w:szCs w:val="32"/>
        </w:rPr>
        <w:t>第七条</w:t>
      </w:r>
      <w:r w:rsidRPr="00DA5E22">
        <w:rPr>
          <w:rFonts w:ascii="仿宋" w:eastAsia="仿宋" w:hAnsi="仿宋" w:cs="宋体" w:hint="eastAsia"/>
          <w:kern w:val="0"/>
          <w:sz w:val="32"/>
          <w:szCs w:val="32"/>
        </w:rPr>
        <w:t xml:space="preserve"> 本规定由苏州中院司法鉴定处负责解释，自发布之日起试行，法律、司法解释或上级法院有新规定的，适用新规定。</w:t>
      </w: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widowControl/>
        <w:jc w:val="left"/>
        <w:rPr>
          <w:rFonts w:ascii="仿宋" w:eastAsia="仿宋" w:hAnsi="仿宋"/>
          <w:sz w:val="32"/>
          <w:szCs w:val="32"/>
        </w:rPr>
      </w:pPr>
      <w:r>
        <w:rPr>
          <w:rFonts w:ascii="仿宋" w:eastAsia="仿宋" w:hAnsi="仿宋"/>
          <w:sz w:val="32"/>
          <w:szCs w:val="32"/>
        </w:rPr>
        <w:br w:type="page"/>
      </w:r>
    </w:p>
    <w:p w:rsidR="002457B6" w:rsidRPr="008749FB" w:rsidRDefault="002457B6" w:rsidP="002457B6">
      <w:pPr>
        <w:spacing w:line="600" w:lineRule="exact"/>
        <w:ind w:right="226"/>
        <w:rPr>
          <w:rFonts w:ascii="仿宋" w:eastAsia="仿宋" w:hAnsi="仿宋"/>
          <w:sz w:val="32"/>
          <w:szCs w:val="32"/>
        </w:rPr>
      </w:pPr>
      <w:r>
        <w:rPr>
          <w:rFonts w:ascii="仿宋" w:eastAsia="仿宋" w:hAnsi="仿宋" w:hint="eastAsia"/>
          <w:sz w:val="32"/>
          <w:szCs w:val="32"/>
        </w:rPr>
        <w:t>本页无正文</w:t>
      </w: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4D5273">
      <w:pPr>
        <w:spacing w:line="540" w:lineRule="exact"/>
        <w:ind w:right="420" w:firstLineChars="200" w:firstLine="640"/>
        <w:rPr>
          <w:rFonts w:ascii="仿宋" w:eastAsia="仿宋" w:hAnsi="仿宋"/>
          <w:sz w:val="32"/>
          <w:szCs w:val="32"/>
        </w:rPr>
      </w:pPr>
    </w:p>
    <w:p w:rsidR="004D5273" w:rsidRDefault="004D5273" w:rsidP="002457B6">
      <w:pPr>
        <w:spacing w:line="600" w:lineRule="exact"/>
        <w:ind w:right="226" w:firstLineChars="88" w:firstLine="246"/>
        <w:rPr>
          <w:rFonts w:ascii="仿宋" w:eastAsia="仿宋" w:hAnsi="仿宋"/>
          <w:sz w:val="28"/>
          <w:szCs w:val="28"/>
        </w:rPr>
      </w:pPr>
    </w:p>
    <w:p w:rsidR="002457B6" w:rsidRDefault="002457B6" w:rsidP="002457B6">
      <w:pPr>
        <w:spacing w:line="200" w:lineRule="exact"/>
        <w:ind w:right="420" w:firstLineChars="200" w:firstLine="640"/>
        <w:rPr>
          <w:rFonts w:ascii="仿宋" w:eastAsia="仿宋" w:hAnsi="仿宋"/>
          <w:sz w:val="32"/>
          <w:szCs w:val="32"/>
        </w:rPr>
      </w:pPr>
    </w:p>
    <w:p w:rsidR="002457B6" w:rsidRDefault="002457B6" w:rsidP="002457B6">
      <w:pPr>
        <w:spacing w:line="200" w:lineRule="exact"/>
        <w:ind w:right="420" w:firstLineChars="200" w:firstLine="640"/>
        <w:rPr>
          <w:rFonts w:ascii="仿宋" w:eastAsia="仿宋" w:hAnsi="仿宋"/>
          <w:sz w:val="32"/>
          <w:szCs w:val="32"/>
        </w:rPr>
      </w:pPr>
    </w:p>
    <w:p w:rsidR="002457B6" w:rsidRDefault="002457B6" w:rsidP="002457B6">
      <w:pPr>
        <w:spacing w:line="200" w:lineRule="exact"/>
        <w:ind w:right="420" w:firstLineChars="200" w:firstLine="640"/>
        <w:rPr>
          <w:rFonts w:ascii="仿宋" w:eastAsia="仿宋" w:hAnsi="仿宋"/>
          <w:sz w:val="32"/>
          <w:szCs w:val="32"/>
        </w:rPr>
      </w:pPr>
    </w:p>
    <w:p w:rsidR="002457B6" w:rsidRDefault="002457B6" w:rsidP="002457B6">
      <w:pPr>
        <w:spacing w:line="200" w:lineRule="exact"/>
        <w:ind w:right="420" w:firstLineChars="200" w:firstLine="640"/>
        <w:rPr>
          <w:rFonts w:ascii="仿宋" w:eastAsia="仿宋" w:hAnsi="仿宋"/>
          <w:sz w:val="32"/>
          <w:szCs w:val="32"/>
        </w:rPr>
      </w:pPr>
    </w:p>
    <w:p w:rsidR="004D5273" w:rsidRDefault="004D5273" w:rsidP="002457B6">
      <w:pPr>
        <w:spacing w:line="200" w:lineRule="exact"/>
        <w:ind w:right="420" w:firstLineChars="200" w:firstLine="640"/>
        <w:rPr>
          <w:rFonts w:ascii="仿宋" w:eastAsia="仿宋" w:hAnsi="仿宋"/>
          <w:sz w:val="32"/>
          <w:szCs w:val="32"/>
        </w:rPr>
      </w:pPr>
    </w:p>
    <w:p w:rsidR="004D5273" w:rsidRDefault="00B7751C" w:rsidP="004D5273">
      <w:pPr>
        <w:spacing w:line="600" w:lineRule="exact"/>
        <w:ind w:right="226" w:firstLineChars="88" w:firstLine="185"/>
        <w:rPr>
          <w:rFonts w:ascii="仿宋" w:eastAsia="仿宋" w:hAnsi="仿宋"/>
          <w:sz w:val="28"/>
          <w:szCs w:val="28"/>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-29210</wp:posOffset>
                </wp:positionH>
                <wp:positionV relativeFrom="paragraph">
                  <wp:posOffset>43814</wp:posOffset>
                </wp:positionV>
                <wp:extent cx="57531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pt,3.45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" strokeweight="1.25pt">
                <o:lock v:ext="edit" shapetype="f"/>
              </v:line>
            </w:pict>
          </mc:Fallback>
        </mc:AlternateContent>
      </w:r>
      <w:r w:rsidR="004D5273">
        <w:rPr>
          <w:rFonts w:ascii="仿宋" w:eastAsia="仿宋" w:hAnsi="仿宋" w:hint="eastAsia"/>
          <w:sz w:val="28"/>
          <w:szCs w:val="28"/>
        </w:rPr>
        <w:t>苏州市中级人民法院办公室                  2021年6月15日印发</w:t>
      </w:r>
    </w:p>
    <w:p w:rsidR="00466BAB" w:rsidRPr="004D5273" w:rsidRDefault="00B7751C" w:rsidP="002457B6">
      <w:pPr>
        <w:spacing w:line="200" w:lineRule="exact"/>
        <w:ind w:right="227" w:firstLineChars="88" w:firstLine="185"/>
        <w:rPr>
          <w:rFonts w:ascii="仿宋" w:eastAsia="仿宋" w:hAnsi="仿宋"/>
          <w:sz w:val="28"/>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-30480</wp:posOffset>
                </wp:positionH>
                <wp:positionV relativeFrom="paragraph">
                  <wp:posOffset>43814</wp:posOffset>
                </wp:positionV>
                <wp:extent cx="57531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" strokeweight="1.25pt">
                <o:lock v:ext="edit" shapetype="f"/>
              </v:line>
            </w:pict>
          </mc:Fallback>
        </mc:AlternateContent>
      </w:r>
    </w:p>
    <w:sectPr w:rsidR="00466BAB" w:rsidRPr="004D5273" w:rsidSect="002457B6">
      <w:footerReference w:type="even" r:id="rId10"/>
      <w:footerReference w:type="default" r:id="rId11"/>
      <w:pgSz w:w="11906" w:h="16838"/>
      <w:pgMar w:top="2268" w:right="1134"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FE" w:rsidRDefault="007712FE" w:rsidP="000248ED">
      <w:r>
        <w:separator/>
      </w:r>
    </w:p>
  </w:endnote>
  <w:endnote w:type="continuationSeparator" w:id="0">
    <w:p w:rsidR="007712FE" w:rsidRDefault="007712FE" w:rsidP="0002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043" w:rsidRPr="002457B6" w:rsidRDefault="002457B6" w:rsidP="002457B6">
    <w:pPr>
      <w:pStyle w:val="a4"/>
      <w:rPr>
        <w:rFonts w:ascii="宋体" w:hAnsi="宋体"/>
        <w:sz w:val="28"/>
        <w:szCs w:val="28"/>
      </w:rPr>
    </w:pPr>
    <w:r w:rsidRPr="002457B6">
      <w:rPr>
        <w:rFonts w:ascii="宋体" w:hAnsi="宋体" w:hint="eastAsia"/>
        <w:sz w:val="28"/>
        <w:szCs w:val="28"/>
      </w:rPr>
      <w:t>—</w:t>
    </w:r>
    <w:r w:rsidRPr="002457B6">
      <w:rPr>
        <w:rFonts w:ascii="宋体" w:hAnsi="宋体"/>
        <w:sz w:val="28"/>
        <w:szCs w:val="28"/>
      </w:rPr>
      <w:t xml:space="preserve"> </w:t>
    </w:r>
    <w:r w:rsidRPr="002457B6">
      <w:rPr>
        <w:rFonts w:ascii="宋体" w:hAnsi="宋体"/>
        <w:sz w:val="28"/>
        <w:szCs w:val="28"/>
      </w:rPr>
      <w:fldChar w:fldCharType="begin"/>
    </w:r>
    <w:r w:rsidRPr="002457B6">
      <w:rPr>
        <w:rFonts w:ascii="宋体" w:hAnsi="宋体"/>
        <w:sz w:val="28"/>
        <w:szCs w:val="28"/>
      </w:rPr>
      <w:instrText>PAGE   \* MERGEFORMAT</w:instrText>
    </w:r>
    <w:r w:rsidRPr="002457B6">
      <w:rPr>
        <w:rFonts w:ascii="宋体" w:hAnsi="宋体"/>
        <w:sz w:val="28"/>
        <w:szCs w:val="28"/>
      </w:rPr>
      <w:fldChar w:fldCharType="separate"/>
    </w:r>
    <w:r w:rsidR="00873401" w:rsidRPr="00873401">
      <w:rPr>
        <w:rFonts w:ascii="宋体" w:hAnsi="宋体"/>
        <w:noProof/>
        <w:sz w:val="28"/>
        <w:szCs w:val="28"/>
        <w:lang w:val="zh-CN"/>
      </w:rPr>
      <w:t>4</w:t>
    </w:r>
    <w:r w:rsidRPr="002457B6">
      <w:rPr>
        <w:rFonts w:ascii="宋体" w:hAnsi="宋体"/>
        <w:sz w:val="28"/>
        <w:szCs w:val="28"/>
      </w:rPr>
      <w:fldChar w:fldCharType="end"/>
    </w:r>
    <w:r w:rsidRPr="002457B6">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043" w:rsidRDefault="00327043" w:rsidP="00327043">
    <w:pPr>
      <w:pStyle w:val="a4"/>
      <w:jc w:val="right"/>
    </w:pPr>
    <w:r w:rsidRPr="006E0A1E">
      <w:rPr>
        <w:rFonts w:ascii="宋体" w:hint="eastAsia"/>
        <w:sz w:val="28"/>
        <w:szCs w:val="28"/>
      </w:rPr>
      <w:t>—</w:t>
    </w:r>
    <w:r>
      <w:rPr>
        <w:rFonts w:hint="eastAsia"/>
      </w:rPr>
      <w:t xml:space="preserve">  </w:t>
    </w:r>
    <w:r w:rsidRPr="004D5273">
      <w:rPr>
        <w:rFonts w:ascii="宋体" w:hAnsi="宋体"/>
        <w:sz w:val="28"/>
        <w:szCs w:val="28"/>
      </w:rPr>
      <w:fldChar w:fldCharType="begin"/>
    </w:r>
    <w:r w:rsidRPr="004D5273">
      <w:rPr>
        <w:rFonts w:ascii="宋体" w:hAnsi="宋体"/>
        <w:sz w:val="28"/>
        <w:szCs w:val="28"/>
      </w:rPr>
      <w:instrText>PAGE   \* MERGEFORMAT</w:instrText>
    </w:r>
    <w:r w:rsidRPr="004D5273">
      <w:rPr>
        <w:rFonts w:ascii="宋体" w:hAnsi="宋体"/>
        <w:sz w:val="28"/>
        <w:szCs w:val="28"/>
      </w:rPr>
      <w:fldChar w:fldCharType="separate"/>
    </w:r>
    <w:r w:rsidR="00873401" w:rsidRPr="00873401">
      <w:rPr>
        <w:rFonts w:ascii="宋体" w:hAnsi="宋体"/>
        <w:noProof/>
        <w:sz w:val="28"/>
        <w:szCs w:val="28"/>
        <w:lang w:val="zh-CN"/>
      </w:rPr>
      <w:t>3</w:t>
    </w:r>
    <w:r w:rsidRPr="004D5273">
      <w:rPr>
        <w:rFonts w:ascii="宋体" w:hAnsi="宋体"/>
        <w:sz w:val="28"/>
        <w:szCs w:val="28"/>
      </w:rPr>
      <w:fldChar w:fldCharType="end"/>
    </w:r>
    <w:r w:rsidRPr="004D5273">
      <w:rPr>
        <w:rFonts w:ascii="宋体" w:hAnsi="宋体" w:hint="eastAsia"/>
        <w:sz w:val="28"/>
        <w:szCs w:val="28"/>
      </w:rPr>
      <w:t xml:space="preserve"> </w:t>
    </w:r>
    <w:r w:rsidRPr="006E0A1E">
      <w:rPr>
        <w:rFonts w:ascii="宋体" w:hint="eastAsia"/>
        <w:sz w:val="28"/>
        <w:szCs w:val="28"/>
      </w:rPr>
      <w:t>—</w:t>
    </w:r>
  </w:p>
  <w:p w:rsidR="00327043" w:rsidRDefault="003270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FE" w:rsidRDefault="007712FE" w:rsidP="000248ED">
      <w:r>
        <w:separator/>
      </w:r>
    </w:p>
  </w:footnote>
  <w:footnote w:type="continuationSeparator" w:id="0">
    <w:p w:rsidR="007712FE" w:rsidRDefault="007712FE" w:rsidP="000248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F30AC"/>
    <w:multiLevelType w:val="hybridMultilevel"/>
    <w:tmpl w:val="474A50A6"/>
    <w:lvl w:ilvl="0" w:tplc="BA84E89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ocumentProtection w:edit="forms" w:enforcement="1" w:cryptProviderType="rsaFull" w:cryptAlgorithmClass="hash" w:cryptAlgorithmType="typeAny" w:cryptAlgorithmSid="4" w:cryptSpinCount="100000" w:hash="apqFqwoa0GvUWffx2HwlaJ0P37c=" w:salt="tvEMWwyKvidk09qZs1Atf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D43814F-6FB7-419C-A520-70AAAFEF7EED}" w:val="13Z4LnfxPq+=db7iCHYNcp8AuvXIrK/5BjmFWgyo6hMGSU9wTOektVzJEQl02saRD"/>
    <w:docVar w:name="{80BCC708-1FFE-4A86-A908-7ADC971C5EF4}" w:val="13Z4LnfxPq+=db7iCHYNcp8AuvXIrK/5BjmFWgyo6hMGSU9wTOektVzJEQl02saRD"/>
    <w:docVar w:name="{888FC4E2-451D-4D65-83BA-11A7D040B1B2}" w:val="13Z4LnfxPq+=db7iCHYNcp8AuvXIrK/5BjmFWgyo6hMGSU9wTOektVzJEQl02saRD"/>
    <w:docVar w:name="DocumentID" w:val="{CC421F19-7CE9-419B-A096-83694CE2A9C9}_2"/>
  </w:docVars>
  <w:rsids>
    <w:rsidRoot w:val="004B5346"/>
    <w:rsid w:val="000248ED"/>
    <w:rsid w:val="00084B31"/>
    <w:rsid w:val="00121C5E"/>
    <w:rsid w:val="001909B1"/>
    <w:rsid w:val="002457B6"/>
    <w:rsid w:val="00327043"/>
    <w:rsid w:val="003452B8"/>
    <w:rsid w:val="00466BAB"/>
    <w:rsid w:val="004B5346"/>
    <w:rsid w:val="004D5273"/>
    <w:rsid w:val="00586821"/>
    <w:rsid w:val="005D459B"/>
    <w:rsid w:val="006D444D"/>
    <w:rsid w:val="007712FE"/>
    <w:rsid w:val="00873401"/>
    <w:rsid w:val="00A41A45"/>
    <w:rsid w:val="00B7751C"/>
    <w:rsid w:val="00BA3D8C"/>
    <w:rsid w:val="00C42834"/>
    <w:rsid w:val="00CD2CCD"/>
    <w:rsid w:val="00DD3F89"/>
    <w:rsid w:val="00FD7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8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248ED"/>
    <w:rPr>
      <w:sz w:val="18"/>
      <w:szCs w:val="18"/>
    </w:rPr>
  </w:style>
  <w:style w:type="paragraph" w:styleId="a4">
    <w:name w:val="footer"/>
    <w:basedOn w:val="a"/>
    <w:link w:val="Char0"/>
    <w:uiPriority w:val="99"/>
    <w:unhideWhenUsed/>
    <w:rsid w:val="000248ED"/>
    <w:pPr>
      <w:tabs>
        <w:tab w:val="center" w:pos="4153"/>
        <w:tab w:val="right" w:pos="8306"/>
      </w:tabs>
      <w:snapToGrid w:val="0"/>
      <w:jc w:val="left"/>
    </w:pPr>
    <w:rPr>
      <w:sz w:val="18"/>
      <w:szCs w:val="18"/>
    </w:rPr>
  </w:style>
  <w:style w:type="character" w:customStyle="1" w:styleId="Char0">
    <w:name w:val="页脚 Char"/>
    <w:link w:val="a4"/>
    <w:uiPriority w:val="99"/>
    <w:rsid w:val="000248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8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248ED"/>
    <w:rPr>
      <w:sz w:val="18"/>
      <w:szCs w:val="18"/>
    </w:rPr>
  </w:style>
  <w:style w:type="paragraph" w:styleId="a4">
    <w:name w:val="footer"/>
    <w:basedOn w:val="a"/>
    <w:link w:val="Char0"/>
    <w:uiPriority w:val="99"/>
    <w:unhideWhenUsed/>
    <w:rsid w:val="000248ED"/>
    <w:pPr>
      <w:tabs>
        <w:tab w:val="center" w:pos="4153"/>
        <w:tab w:val="right" w:pos="8306"/>
      </w:tabs>
      <w:snapToGrid w:val="0"/>
      <w:jc w:val="left"/>
    </w:pPr>
    <w:rPr>
      <w:sz w:val="18"/>
      <w:szCs w:val="18"/>
    </w:rPr>
  </w:style>
  <w:style w:type="character" w:customStyle="1" w:styleId="Char0">
    <w:name w:val="页脚 Char"/>
    <w:link w:val="a4"/>
    <w:uiPriority w:val="99"/>
    <w:rsid w:val="000248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"/>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130</Characters>
  <Application>Microsoft Office Word</Application>
  <DocSecurity>0</DocSecurity>
  <Lines>21</Lines>
  <Paragraphs>112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tdh</dc:creator>
  <cp:lastModifiedBy>居晓黎</cp:lastModifiedBy>
  <cp:revision>3</cp:revision>
  <cp:lastPrinted>2022-06-07T08:53:00Z</cp:lastPrinted>
  <dcterms:created xsi:type="dcterms:W3CDTF">2021-06-16T01:30:00Z</dcterms:created>
  <dcterms:modified xsi:type="dcterms:W3CDTF">2022-06-07T08:53:00Z</dcterms:modified>
</cp:coreProperties>
</file>